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5841A6">
        <w:rPr>
          <w:rFonts w:ascii="Times New Roman" w:hAnsi="Times New Roman"/>
          <w:b/>
          <w:sz w:val="20"/>
          <w:szCs w:val="20"/>
        </w:rPr>
        <w:t>Course:  _</w:t>
      </w:r>
      <w:r w:rsidR="00D62CD9">
        <w:rPr>
          <w:rFonts w:ascii="Times New Roman" w:hAnsi="Times New Roman"/>
          <w:b/>
          <w:sz w:val="20"/>
          <w:szCs w:val="20"/>
        </w:rPr>
        <w:t>7</w:t>
      </w:r>
      <w:r w:rsidR="00D62CD9" w:rsidRPr="00D62CD9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="00D62CD9">
        <w:rPr>
          <w:rFonts w:ascii="Times New Roman" w:hAnsi="Times New Roman"/>
          <w:b/>
          <w:sz w:val="20"/>
          <w:szCs w:val="20"/>
        </w:rPr>
        <w:t xml:space="preserve"> Math__</w:t>
      </w:r>
      <w:r w:rsidRPr="005841A6">
        <w:rPr>
          <w:rFonts w:ascii="Times New Roman" w:hAnsi="Times New Roman"/>
          <w:b/>
          <w:sz w:val="20"/>
          <w:szCs w:val="20"/>
        </w:rPr>
        <w:t>___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>: __</w:t>
      </w:r>
      <w:r w:rsidR="00D80A46">
        <w:rPr>
          <w:rFonts w:ascii="Times New Roman" w:hAnsi="Times New Roman"/>
          <w:b/>
          <w:sz w:val="20"/>
          <w:szCs w:val="20"/>
        </w:rPr>
        <w:t>7.NS.1ab</w:t>
      </w:r>
      <w:r w:rsidRPr="005841A6">
        <w:rPr>
          <w:rFonts w:ascii="Times New Roman" w:hAnsi="Times New Roman"/>
          <w:b/>
          <w:sz w:val="20"/>
          <w:szCs w:val="20"/>
        </w:rPr>
        <w:t>___________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_  Day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>:  __</w:t>
      </w:r>
      <w:r w:rsidR="00D62CD9">
        <w:rPr>
          <w:rFonts w:ascii="Times New Roman" w:hAnsi="Times New Roman"/>
          <w:b/>
          <w:sz w:val="20"/>
          <w:szCs w:val="20"/>
        </w:rPr>
        <w:t>1 of  25</w:t>
      </w:r>
      <w:r w:rsidRPr="005841A6">
        <w:rPr>
          <w:rFonts w:ascii="Times New Roman" w:hAnsi="Times New Roman"/>
          <w:b/>
          <w:sz w:val="20"/>
          <w:szCs w:val="20"/>
        </w:rPr>
        <w:t>_________</w:t>
      </w:r>
    </w:p>
    <w:p w:rsidR="001078CC" w:rsidRPr="005841A6" w:rsidRDefault="00CE0606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Unit # and Title: _</w:t>
      </w:r>
      <w:r w:rsidR="0097328B" w:rsidRPr="005841A6">
        <w:rPr>
          <w:rFonts w:ascii="Times New Roman" w:hAnsi="Times New Roman"/>
          <w:b/>
          <w:sz w:val="20"/>
          <w:szCs w:val="20"/>
        </w:rPr>
        <w:t>__</w:t>
      </w:r>
      <w:r w:rsidR="00D80A46">
        <w:rPr>
          <w:rFonts w:ascii="Times New Roman" w:hAnsi="Times New Roman"/>
          <w:b/>
          <w:sz w:val="20"/>
          <w:szCs w:val="20"/>
        </w:rPr>
        <w:t>Rational Number Operations</w:t>
      </w:r>
      <w:r>
        <w:rPr>
          <w:rFonts w:ascii="Times New Roman" w:hAnsi="Times New Roman"/>
          <w:b/>
          <w:sz w:val="20"/>
          <w:szCs w:val="20"/>
        </w:rPr>
        <w:t>: Zero Pairs__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________   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D62CD9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are integers used to solve problems in the Real-Wor</w:t>
            </w:r>
            <w:r w:rsidR="00097662"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d?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Pr="00613CEE" w:rsidRDefault="00D80A46" w:rsidP="00613CE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3CEE">
              <w:rPr>
                <w:rFonts w:ascii="Times New Roman" w:hAnsi="Times New Roman"/>
                <w:b/>
                <w:sz w:val="20"/>
                <w:szCs w:val="20"/>
              </w:rPr>
              <w:t>I can demonstrate an understanding of Zero Pairs by making Zero using Chips, Number line, and/or Humps and Holes.</w:t>
            </w:r>
          </w:p>
          <w:p w:rsidR="00D80A46" w:rsidRDefault="00D80A4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0A46" w:rsidRPr="00613CEE" w:rsidRDefault="00D80A46" w:rsidP="00613CE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3CEE">
              <w:rPr>
                <w:rFonts w:ascii="Times New Roman" w:hAnsi="Times New Roman"/>
                <w:b/>
                <w:sz w:val="20"/>
                <w:szCs w:val="20"/>
              </w:rPr>
              <w:t>I can</w:t>
            </w:r>
            <w:r w:rsidR="00855A64" w:rsidRPr="00613CEE">
              <w:rPr>
                <w:rFonts w:ascii="Times New Roman" w:hAnsi="Times New Roman"/>
                <w:b/>
                <w:sz w:val="20"/>
                <w:szCs w:val="20"/>
              </w:rPr>
              <w:t xml:space="preserve"> determine if a numerical expression</w:t>
            </w:r>
            <w:r w:rsidRPr="00613CEE">
              <w:rPr>
                <w:rFonts w:ascii="Times New Roman" w:hAnsi="Times New Roman"/>
                <w:b/>
                <w:sz w:val="20"/>
                <w:szCs w:val="20"/>
              </w:rPr>
              <w:t xml:space="preserve"> has a positive or negative meaning.</w:t>
            </w:r>
          </w:p>
          <w:p w:rsidR="00D80A46" w:rsidRDefault="00D80A4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0A46" w:rsidRPr="00613CEE" w:rsidRDefault="00097662" w:rsidP="00613CE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13CEE">
              <w:rPr>
                <w:rFonts w:ascii="Times New Roman" w:hAnsi="Times New Roman"/>
                <w:b/>
                <w:sz w:val="20"/>
                <w:szCs w:val="20"/>
              </w:rPr>
              <w:t>I can write a word problem or phrase that demonstrates a real world situation.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7662" w:rsidRPr="00097662" w:rsidRDefault="00A313BD" w:rsidP="00A313BD">
            <w:pPr>
              <w:tabs>
                <w:tab w:val="left" w:pos="598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Zero Pairs                              </w:t>
            </w:r>
            <w:r w:rsidR="00097662"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</w:t>
            </w:r>
            <w:r w:rsidRPr="00A313B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List of Words for T Chart</w:t>
            </w:r>
            <w:r w:rsidR="00097662" w:rsidRPr="00A313BD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 </w:t>
            </w:r>
            <w:r w:rsidR="00097662"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097662" w:rsidRPr="00097662" w:rsidRDefault="00A313BD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Opposites</w:t>
            </w:r>
            <w:r w:rsidR="00097662"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Above Sea Level,  Below Sea Level</w:t>
            </w:r>
          </w:p>
          <w:p w:rsidR="00097662" w:rsidRPr="00097662" w:rsidRDefault="00097662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Positive numbers                  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</w:t>
            </w:r>
            <w:r w:rsidR="007465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>Increase,   Decrease</w:t>
            </w:r>
          </w:p>
          <w:p w:rsidR="00097662" w:rsidRPr="00097662" w:rsidRDefault="00097662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Negative numbers               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</w:t>
            </w:r>
            <w:r w:rsidR="007465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Profit,  Loss</w:t>
            </w:r>
          </w:p>
          <w:p w:rsidR="00097662" w:rsidRPr="00097662" w:rsidRDefault="00097662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Integers                                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Deposit/ Withdrawal</w:t>
            </w:r>
          </w:p>
          <w:p w:rsidR="00097662" w:rsidRDefault="00097662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97662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50483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Credit/ Debit</w:t>
            </w:r>
          </w:p>
          <w:p w:rsidR="00450483" w:rsidRDefault="00450483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Gain/ Loss</w:t>
            </w:r>
          </w:p>
          <w:p w:rsidR="00450483" w:rsidRPr="00097662" w:rsidRDefault="00450483" w:rsidP="000976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In the Black/ In the Red</w:t>
            </w:r>
          </w:p>
          <w:p w:rsidR="009803FB" w:rsidRPr="005841A6" w:rsidRDefault="00D66A8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Altitude/ Descend </w:t>
            </w: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855A64" w:rsidP="00855A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Class Whiteboard/Markers</w:t>
            </w:r>
          </w:p>
          <w:p w:rsidR="00855A64" w:rsidRDefault="00855A64" w:rsidP="00855A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Index Cards labeled with mathematical opposites</w:t>
            </w:r>
          </w:p>
          <w:p w:rsidR="00855A64" w:rsidRDefault="00F41818" w:rsidP="00855A6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T-Chart/ small cards with the same mathematical opposite</w:t>
            </w:r>
          </w:p>
          <w:p w:rsidR="00613CEE" w:rsidRPr="00855A64" w:rsidRDefault="00613CEE" w:rsidP="00613CE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855A64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55A64">
              <w:rPr>
                <w:rFonts w:ascii="Times New Roman" w:hAnsi="Times New Roman"/>
                <w:b/>
                <w:sz w:val="20"/>
                <w:szCs w:val="20"/>
              </w:rPr>
              <w:t>Individual Whiteboards/Markers</w:t>
            </w:r>
          </w:p>
          <w:p w:rsidR="00855A64" w:rsidRDefault="00855A64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Integer Chips</w:t>
            </w:r>
          </w:p>
          <w:p w:rsidR="00855A64" w:rsidRDefault="00855A64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Notebook</w:t>
            </w:r>
          </w:p>
          <w:p w:rsidR="00855A64" w:rsidRDefault="00855A64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Journals</w:t>
            </w:r>
          </w:p>
          <w:p w:rsidR="00A559ED" w:rsidRDefault="00A559ED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Words with + and - meaning</w:t>
            </w:r>
          </w:p>
          <w:p w:rsidR="00613CEE" w:rsidRDefault="00613CEE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ED Helper Integers Worksheet</w:t>
            </w:r>
          </w:p>
          <w:p w:rsidR="00BE2B7D" w:rsidRPr="00855A64" w:rsidRDefault="00BE2B7D" w:rsidP="00855A6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T-Chart</w:t>
            </w:r>
          </w:p>
          <w:p w:rsidR="00855A64" w:rsidRPr="005841A6" w:rsidRDefault="00855A64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855A64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3F3E7F"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3F3E7F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855A64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3F3E7F"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855A64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3F3E7F"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855A64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3F3E7F"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855A64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3F3E7F"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3F3E7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3F3E7F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86C" w:rsidRDefault="00F41818" w:rsidP="009803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15245">
              <w:rPr>
                <w:rFonts w:ascii="Times New Roman" w:hAnsi="Times New Roman"/>
                <w:sz w:val="20"/>
                <w:szCs w:val="20"/>
              </w:rPr>
              <w:t xml:space="preserve">Begin the class by talking about opposites and allowing students to give you some examples of opposite. </w:t>
            </w:r>
            <w:r w:rsidRPr="00715245">
              <w:rPr>
                <w:rFonts w:ascii="Times New Roman" w:hAnsi="Times New Roman"/>
                <w:color w:val="C0504D" w:themeColor="accent2"/>
                <w:sz w:val="20"/>
                <w:szCs w:val="20"/>
              </w:rPr>
              <w:t xml:space="preserve">(Be prepared with your own set of ideas in case students can’t think of any.)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Display list of the word along with its opposite on the board for students to see. </w:t>
            </w:r>
          </w:p>
          <w:p w:rsidR="00F6586C" w:rsidRDefault="00F6586C" w:rsidP="009803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803FB" w:rsidRPr="00F6586C" w:rsidRDefault="00F41818" w:rsidP="009803FB">
            <w:pPr>
              <w:spacing w:after="0" w:line="240" w:lineRule="auto"/>
              <w:rPr>
                <w:rFonts w:ascii="Times New Roman" w:hAnsi="Times New Roman"/>
                <w:b/>
                <w:color w:val="C0504D" w:themeColor="accent2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Help the students to come up with a definition of opposite. Once the class is pleased with their definition, it should be written inside of their math notebook.</w:t>
            </w:r>
            <w:r w:rsidR="00F6586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F6586C" w:rsidRPr="00F6586C">
              <w:rPr>
                <w:rFonts w:ascii="Times New Roman" w:hAnsi="Times New Roman"/>
                <w:b/>
                <w:sz w:val="20"/>
                <w:szCs w:val="20"/>
              </w:rPr>
              <w:t>5 min.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6D88" w:rsidRPr="00715245" w:rsidRDefault="00F6586C" w:rsidP="00DD6D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Next, </w:t>
            </w:r>
            <w:r w:rsidR="00F41818">
              <w:rPr>
                <w:rFonts w:ascii="Times New Roman" w:hAnsi="Times New Roman"/>
                <w:sz w:val="20"/>
                <w:szCs w:val="20"/>
              </w:rPr>
              <w:t xml:space="preserve">tell the students that we are going to discuss mathematical expressions or words that have a positive or negative meaning.  </w:t>
            </w:r>
            <w:r w:rsidR="00DD6D88">
              <w:rPr>
                <w:rFonts w:ascii="Times New Roman" w:hAnsi="Times New Roman"/>
                <w:sz w:val="20"/>
                <w:szCs w:val="20"/>
              </w:rPr>
              <w:t>P</w:t>
            </w:r>
            <w:r w:rsidR="00DD6D88" w:rsidRPr="00715245">
              <w:rPr>
                <w:rFonts w:ascii="Times New Roman" w:hAnsi="Times New Roman"/>
                <w:sz w:val="20"/>
                <w:szCs w:val="20"/>
              </w:rPr>
              <w:t xml:space="preserve">lace a T chart on the board.  Label one side “positive (+)” and the other side “negative (-)”. </w:t>
            </w:r>
          </w:p>
          <w:p w:rsidR="00DD6D88" w:rsidRDefault="00DD6D88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1818" w:rsidRPr="00F6586C" w:rsidRDefault="00F41818" w:rsidP="00F418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Place students in pairs.  </w:t>
            </w:r>
            <w:r w:rsidR="00613CEE">
              <w:rPr>
                <w:rFonts w:ascii="Times New Roman" w:hAnsi="Times New Roman"/>
                <w:sz w:val="20"/>
                <w:szCs w:val="20"/>
              </w:rPr>
              <w:t>Provide each pair preprinted T-chart and a group of words cards.  Stud</w:t>
            </w:r>
            <w:r>
              <w:rPr>
                <w:rFonts w:ascii="Times New Roman" w:hAnsi="Times New Roman"/>
                <w:sz w:val="20"/>
                <w:szCs w:val="20"/>
              </w:rPr>
              <w:t>ents will work together to place these words under the correct column.  They will discuss with each other appropriat</w:t>
            </w:r>
            <w:r w:rsidR="00DD6D88">
              <w:rPr>
                <w:rFonts w:ascii="Times New Roman" w:hAnsi="Times New Roman"/>
                <w:sz w:val="20"/>
                <w:szCs w:val="20"/>
              </w:rPr>
              <w:t>e placement of the word and why they think it is positive or negative.</w:t>
            </w:r>
            <w:r w:rsidR="00F6586C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2320B">
              <w:rPr>
                <w:rFonts w:ascii="Times New Roman" w:hAnsi="Times New Roman"/>
                <w:b/>
                <w:sz w:val="20"/>
                <w:szCs w:val="20"/>
              </w:rPr>
              <w:t>5-10</w:t>
            </w:r>
            <w:r w:rsidRPr="00F6586C">
              <w:rPr>
                <w:rFonts w:ascii="Times New Roman" w:hAnsi="Times New Roman"/>
                <w:b/>
                <w:sz w:val="20"/>
                <w:szCs w:val="20"/>
              </w:rPr>
              <w:t xml:space="preserve"> min</w:t>
            </w:r>
          </w:p>
          <w:p w:rsidR="00F41818" w:rsidRDefault="00F41818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2320B" w:rsidRDefault="0082320B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Opened Discussion and have students to place the Word Card </w:t>
            </w:r>
            <w:r w:rsidR="00DD6D88">
              <w:rPr>
                <w:rFonts w:ascii="Times New Roman" w:hAnsi="Times New Roman"/>
                <w:sz w:val="20"/>
                <w:szCs w:val="20"/>
              </w:rPr>
              <w:t xml:space="preserve">on the </w:t>
            </w:r>
            <w:r w:rsidR="00F6586C">
              <w:rPr>
                <w:rFonts w:ascii="Times New Roman" w:hAnsi="Times New Roman"/>
                <w:sz w:val="20"/>
                <w:szCs w:val="20"/>
              </w:rPr>
              <w:t xml:space="preserve">board under the </w:t>
            </w:r>
            <w:r w:rsidR="00DD6D88">
              <w:rPr>
                <w:rFonts w:ascii="Times New Roman" w:hAnsi="Times New Roman"/>
                <w:sz w:val="20"/>
                <w:szCs w:val="20"/>
              </w:rPr>
              <w:t xml:space="preserve">side they think is appropriate.  </w:t>
            </w:r>
          </w:p>
          <w:p w:rsidR="00F6586C" w:rsidRDefault="0082320B" w:rsidP="00F418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Possible Discussion Questions---</w:t>
            </w:r>
            <w:r w:rsidR="00DD6D88" w:rsidRPr="00F6586C">
              <w:rPr>
                <w:rFonts w:ascii="Times New Roman" w:hAnsi="Times New Roman"/>
                <w:b/>
                <w:sz w:val="20"/>
                <w:szCs w:val="20"/>
              </w:rPr>
              <w:t>Do they agree with each placement?</w:t>
            </w:r>
            <w:r w:rsidR="00DD6D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6D88" w:rsidRPr="00F6586C">
              <w:rPr>
                <w:rFonts w:ascii="Times New Roman" w:hAnsi="Times New Roman"/>
                <w:b/>
                <w:sz w:val="20"/>
                <w:szCs w:val="20"/>
              </w:rPr>
              <w:t>Which word if any, should be moved?</w:t>
            </w:r>
            <w:r w:rsidR="00DD6D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6D88" w:rsidRPr="00F6586C">
              <w:rPr>
                <w:rFonts w:ascii="Times New Roman" w:hAnsi="Times New Roman"/>
                <w:b/>
                <w:sz w:val="20"/>
                <w:szCs w:val="20"/>
              </w:rPr>
              <w:t>If a student thinks a word shou</w:t>
            </w:r>
            <w:r w:rsidR="00F6586C">
              <w:rPr>
                <w:rFonts w:ascii="Times New Roman" w:hAnsi="Times New Roman"/>
                <w:b/>
                <w:sz w:val="20"/>
                <w:szCs w:val="20"/>
              </w:rPr>
              <w:t>ld be moved, they must tell why.</w:t>
            </w:r>
            <w:r w:rsidR="00DD6D88" w:rsidRPr="00F6586C">
              <w:rPr>
                <w:rFonts w:ascii="Times New Roman" w:hAnsi="Times New Roman"/>
                <w:b/>
                <w:sz w:val="20"/>
                <w:szCs w:val="20"/>
              </w:rPr>
              <w:t xml:space="preserve"> If a word will not be moved, the student placing the word must share why they placed it where they did. </w:t>
            </w:r>
            <w:r w:rsidR="00A313BD">
              <w:rPr>
                <w:rFonts w:ascii="Times New Roman" w:hAnsi="Times New Roman"/>
                <w:b/>
                <w:sz w:val="20"/>
                <w:szCs w:val="20"/>
              </w:rPr>
              <w:t xml:space="preserve"> 10 min.</w:t>
            </w:r>
          </w:p>
          <w:p w:rsidR="00F6586C" w:rsidRDefault="00F6586C" w:rsidP="00F418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D6D88" w:rsidRDefault="00A559ED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Allow time for s</w:t>
            </w:r>
            <w:r w:rsidR="0082320B">
              <w:rPr>
                <w:rFonts w:ascii="Times New Roman" w:hAnsi="Times New Roman"/>
                <w:sz w:val="20"/>
                <w:szCs w:val="20"/>
              </w:rPr>
              <w:t xml:space="preserve">tudents to </w:t>
            </w:r>
            <w:r w:rsidR="00BE2B7D">
              <w:rPr>
                <w:rFonts w:ascii="Times New Roman" w:hAnsi="Times New Roman"/>
                <w:sz w:val="20"/>
                <w:szCs w:val="20"/>
              </w:rPr>
              <w:t xml:space="preserve">complete “Words that have Positive and Negative meanings” and </w:t>
            </w:r>
            <w:r w:rsidR="0082320B">
              <w:rPr>
                <w:rFonts w:ascii="Times New Roman" w:hAnsi="Times New Roman"/>
                <w:sz w:val="20"/>
                <w:szCs w:val="20"/>
              </w:rPr>
              <w:t>copy correct T-chart in their notebooks.</w:t>
            </w:r>
            <w:r w:rsidR="00BE2B7D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Notebook)</w:t>
            </w:r>
          </w:p>
          <w:p w:rsidR="0082320B" w:rsidRDefault="0082320B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6586C" w:rsidRDefault="00F6586C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313BD" w:rsidRDefault="00F6586C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Tell students, </w:t>
            </w:r>
            <w:r w:rsidRPr="00F6586C">
              <w:rPr>
                <w:rFonts w:ascii="Times New Roman" w:hAnsi="Times New Roman"/>
                <w:b/>
                <w:sz w:val="20"/>
                <w:szCs w:val="20"/>
              </w:rPr>
              <w:t>“W</w:t>
            </w:r>
            <w:r w:rsidR="00F450EC" w:rsidRPr="00F6586C">
              <w:rPr>
                <w:rFonts w:ascii="Times New Roman" w:hAnsi="Times New Roman"/>
                <w:b/>
                <w:sz w:val="20"/>
                <w:szCs w:val="20"/>
              </w:rPr>
              <w:t>e are going to explore what will happen when a positive and negative number are put together.</w:t>
            </w:r>
            <w:r w:rsidRPr="00F6586C"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  <w:r w:rsidR="00F450EC">
              <w:rPr>
                <w:rFonts w:ascii="Times New Roman" w:hAnsi="Times New Roman"/>
                <w:sz w:val="20"/>
                <w:szCs w:val="20"/>
              </w:rPr>
              <w:t xml:space="preserve">  Explain ‘Humps and Holes’ to students. </w:t>
            </w:r>
            <w:r w:rsidR="00F450EC" w:rsidRPr="00F6586C">
              <w:rPr>
                <w:rFonts w:ascii="Times New Roman" w:hAnsi="Times New Roman"/>
                <w:b/>
                <w:sz w:val="20"/>
                <w:szCs w:val="20"/>
              </w:rPr>
              <w:t>(Draw a straight line on the board, explain that this represents the ground and zero on a number line.  Anything above ground is a hump or positive number and anything below ground is a hole or a negative number.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F450EC" w:rsidRPr="00F6586C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F450EC">
              <w:rPr>
                <w:rFonts w:ascii="Times New Roman" w:hAnsi="Times New Roman"/>
                <w:sz w:val="20"/>
                <w:szCs w:val="20"/>
              </w:rPr>
              <w:t xml:space="preserve">Students should line up the humps/and holes as they are drawing them and cross out any hump and hole that lines up.  Give students several examples and non-examples to practice on their individual whiteboards. </w:t>
            </w:r>
            <w:r w:rsidR="00255BF9" w:rsidRPr="00255BF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(If students have difficulty grasping representational </w:t>
            </w:r>
            <w:r w:rsidR="00255BF9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–humps/holes, </w:t>
            </w:r>
            <w:r w:rsidR="00255BF9" w:rsidRPr="00255BF9">
              <w:rPr>
                <w:rFonts w:ascii="Times New Roman" w:hAnsi="Times New Roman"/>
                <w:color w:val="FF0000"/>
                <w:sz w:val="20"/>
                <w:szCs w:val="20"/>
              </w:rPr>
              <w:t>then can go to concrete by using chips)</w:t>
            </w:r>
            <w:r w:rsidR="00F450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483" w:rsidRPr="00450483">
              <w:rPr>
                <w:rFonts w:ascii="Times New Roman" w:hAnsi="Times New Roman"/>
                <w:b/>
                <w:sz w:val="20"/>
                <w:szCs w:val="20"/>
              </w:rPr>
              <w:t>10 min</w:t>
            </w:r>
          </w:p>
          <w:p w:rsidR="00A313BD" w:rsidRDefault="00A313BD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41818" w:rsidRPr="00715245" w:rsidRDefault="00F450EC" w:rsidP="00F4181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After students have explored a few minutes, ask the class </w:t>
            </w:r>
            <w:r w:rsidRPr="00F6586C">
              <w:rPr>
                <w:rFonts w:ascii="Times New Roman" w:hAnsi="Times New Roman"/>
                <w:b/>
                <w:sz w:val="20"/>
                <w:szCs w:val="20"/>
              </w:rPr>
              <w:t>“What happens when I have a positive and negative of the same number?”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6D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586C">
              <w:rPr>
                <w:rFonts w:ascii="Times New Roman" w:hAnsi="Times New Roman"/>
                <w:sz w:val="20"/>
                <w:szCs w:val="20"/>
              </w:rPr>
              <w:t>Tell students that this is what is meant by Zero Pairs.  Allow them to come up with a</w:t>
            </w:r>
            <w:r w:rsidR="00A313BD">
              <w:rPr>
                <w:rFonts w:ascii="Times New Roman" w:hAnsi="Times New Roman"/>
                <w:sz w:val="20"/>
                <w:szCs w:val="20"/>
              </w:rPr>
              <w:t xml:space="preserve"> definition of Zero Pairs to be written in their math notebook along with examples and non-examples.</w:t>
            </w:r>
            <w:r w:rsidR="0045048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450483" w:rsidRPr="00450483">
              <w:rPr>
                <w:rFonts w:ascii="Times New Roman" w:hAnsi="Times New Roman"/>
                <w:b/>
                <w:sz w:val="20"/>
                <w:szCs w:val="20"/>
              </w:rPr>
              <w:t>5 min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BA4DA2" w:rsidRDefault="00BA4DA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A4DA2">
              <w:rPr>
                <w:rFonts w:ascii="Times New Roman" w:hAnsi="Times New Roman"/>
                <w:b/>
                <w:sz w:val="20"/>
                <w:szCs w:val="20"/>
              </w:rPr>
              <w:t>Class Assignment:</w:t>
            </w:r>
          </w:p>
          <w:p w:rsidR="00BA4DA2" w:rsidRPr="00BA4DA2" w:rsidRDefault="00613CEE" w:rsidP="009803F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 class, Students will individually complete the “Ed Helper Integers” Worksheet</w:t>
            </w:r>
          </w:p>
          <w:p w:rsidR="005841A6" w:rsidRPr="005841A6" w:rsidRDefault="005841A6" w:rsidP="00BA4D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613CEE" w:rsidRDefault="0082320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5BF9">
              <w:rPr>
                <w:rFonts w:ascii="Times New Roman" w:hAnsi="Times New Roman"/>
                <w:b/>
                <w:sz w:val="20"/>
                <w:szCs w:val="20"/>
              </w:rPr>
              <w:t>Ticket</w:t>
            </w:r>
            <w:r w:rsidR="00255BF9" w:rsidRPr="00255BF9">
              <w:rPr>
                <w:rFonts w:ascii="Times New Roman" w:hAnsi="Times New Roman"/>
                <w:b/>
                <w:sz w:val="20"/>
                <w:szCs w:val="20"/>
              </w:rPr>
              <w:t xml:space="preserve"> Out</w:t>
            </w:r>
            <w:r w:rsidRPr="00255BF9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A4DA2">
              <w:rPr>
                <w:rFonts w:ascii="Times New Roman" w:hAnsi="Times New Roman"/>
                <w:sz w:val="20"/>
                <w:szCs w:val="20"/>
              </w:rPr>
              <w:t>In their Math Journals, s</w:t>
            </w:r>
            <w:r w:rsidR="00D66A8D">
              <w:rPr>
                <w:rFonts w:ascii="Times New Roman" w:hAnsi="Times New Roman"/>
                <w:sz w:val="20"/>
                <w:szCs w:val="20"/>
              </w:rPr>
              <w:t>tudents will write</w:t>
            </w:r>
            <w:r w:rsidR="00BA4DA2">
              <w:rPr>
                <w:rFonts w:ascii="Times New Roman" w:hAnsi="Times New Roman"/>
                <w:sz w:val="20"/>
                <w:szCs w:val="20"/>
              </w:rPr>
              <w:t xml:space="preserve"> a</w:t>
            </w:r>
            <w:r w:rsidR="00255BF9">
              <w:rPr>
                <w:rFonts w:ascii="Times New Roman" w:hAnsi="Times New Roman"/>
                <w:sz w:val="20"/>
                <w:szCs w:val="20"/>
              </w:rPr>
              <w:t>nd answer the following; “I can</w:t>
            </w:r>
            <w:r w:rsidR="00D66A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3CEE">
              <w:rPr>
                <w:rFonts w:ascii="Times New Roman" w:hAnsi="Times New Roman"/>
                <w:sz w:val="20"/>
                <w:szCs w:val="20"/>
              </w:rPr>
              <w:t xml:space="preserve">write </w:t>
            </w:r>
            <w:r w:rsidR="00D66A8D">
              <w:rPr>
                <w:rFonts w:ascii="Times New Roman" w:hAnsi="Times New Roman"/>
                <w:sz w:val="20"/>
                <w:szCs w:val="20"/>
              </w:rPr>
              <w:t>2 positive and 2 negative ve</w:t>
            </w:r>
            <w:r w:rsidR="00255BF9">
              <w:rPr>
                <w:rFonts w:ascii="Times New Roman" w:hAnsi="Times New Roman"/>
                <w:sz w:val="20"/>
                <w:szCs w:val="20"/>
              </w:rPr>
              <w:t>rbal expressions, along with its</w:t>
            </w:r>
            <w:r w:rsidR="00D66A8D">
              <w:rPr>
                <w:rFonts w:ascii="Times New Roman" w:hAnsi="Times New Roman"/>
                <w:sz w:val="20"/>
                <w:szCs w:val="20"/>
              </w:rPr>
              <w:t xml:space="preserve"> identified integer.  </w:t>
            </w:r>
            <w:r w:rsidR="00D66A8D" w:rsidRPr="00613CEE">
              <w:rPr>
                <w:rFonts w:ascii="Times New Roman" w:hAnsi="Times New Roman"/>
                <w:b/>
                <w:sz w:val="20"/>
                <w:szCs w:val="20"/>
              </w:rPr>
              <w:t xml:space="preserve">For example:  3feet below sea level = -3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2320B" w:rsidRPr="00255BF9" w:rsidRDefault="0082320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55BF9">
              <w:rPr>
                <w:rFonts w:ascii="Times New Roman" w:hAnsi="Times New Roman"/>
                <w:b/>
                <w:sz w:val="20"/>
                <w:szCs w:val="20"/>
              </w:rPr>
              <w:t xml:space="preserve">Homework: </w:t>
            </w:r>
          </w:p>
          <w:p w:rsidR="0082320B" w:rsidRDefault="0082320B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3CEE" w:rsidRDefault="00BA4DA2" w:rsidP="006A1D3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A1D33">
              <w:rPr>
                <w:rFonts w:ascii="Times New Roman" w:hAnsi="Times New Roman"/>
                <w:sz w:val="20"/>
                <w:szCs w:val="20"/>
              </w:rPr>
              <w:t>Explain</w:t>
            </w:r>
            <w:r w:rsidR="006A1D33">
              <w:rPr>
                <w:rFonts w:ascii="Times New Roman" w:hAnsi="Times New Roman"/>
                <w:sz w:val="20"/>
                <w:szCs w:val="20"/>
              </w:rPr>
              <w:t xml:space="preserve"> how -5 + 5 = 0 (Can use Humps/Holes method)</w:t>
            </w:r>
            <w:r w:rsidRPr="006A1D3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6A1D33">
              <w:rPr>
                <w:rFonts w:ascii="Times New Roman" w:hAnsi="Times New Roman"/>
                <w:sz w:val="20"/>
                <w:szCs w:val="20"/>
              </w:rPr>
              <w:t>Try the following problems using Humps/Holes:</w:t>
            </w:r>
          </w:p>
          <w:p w:rsidR="006A1D33" w:rsidRDefault="006A1D33" w:rsidP="006A1D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 + 2</w:t>
            </w:r>
          </w:p>
          <w:p w:rsidR="006A1D33" w:rsidRPr="006A1D33" w:rsidRDefault="006A1D33" w:rsidP="006A1D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+ (-6)</w:t>
            </w:r>
          </w:p>
          <w:p w:rsidR="00BA4DA2" w:rsidRDefault="00BA4DA2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4DA2" w:rsidRDefault="006A1D33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(2</w:t>
            </w:r>
            <w:r w:rsidR="00BA4DA2">
              <w:rPr>
                <w:rFonts w:ascii="Times New Roman" w:hAnsi="Times New Roman"/>
                <w:sz w:val="20"/>
                <w:szCs w:val="20"/>
              </w:rPr>
              <w:t>) Write 10 verbal expressions, 5 using a positive direction and 5 negative directional.</w:t>
            </w:r>
          </w:p>
          <w:p w:rsidR="00613CEE" w:rsidRDefault="00613CEE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13CEE" w:rsidRPr="00613CEE" w:rsidRDefault="006A1D3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</w:t>
            </w:r>
            <w:r w:rsidR="00613CEE" w:rsidRPr="00613CEE">
              <w:rPr>
                <w:rFonts w:ascii="Times New Roman" w:hAnsi="Times New Roman"/>
                <w:b/>
                <w:sz w:val="20"/>
                <w:szCs w:val="20"/>
              </w:rPr>
              <w:t>Example: 3 degrees below sea level = -3</w:t>
            </w: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Activity- Zero Pairs card game (2 to 3 players)</w:t>
            </w:r>
          </w:p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Objective: To be the person at the end of the game with the highest score. A person’s score is created by making Zero pairs.  Each Zero pair that a person is able to create is worth 10 points.  For each card that is left in a person’s hand at the end of the game, the player will subtract 5 points from their total score.</w:t>
            </w:r>
          </w:p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29A0">
              <w:rPr>
                <w:rFonts w:ascii="Times New Roman" w:hAnsi="Times New Roman"/>
                <w:sz w:val="20"/>
                <w:szCs w:val="20"/>
              </w:rPr>
              <w:t xml:space="preserve">Using a standard deck of cards, remove the Jokers. Aces will represent the number 11.  Kings, Queens, and Jacks will represent the number 10.  </w:t>
            </w:r>
          </w:p>
          <w:p w:rsidR="00BA4DA2" w:rsidRDefault="00BA4DA2" w:rsidP="00BA4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4DA2" w:rsidRPr="00B329A0" w:rsidRDefault="00BA4DA2" w:rsidP="00BA4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29A0">
              <w:rPr>
                <w:rFonts w:ascii="Times New Roman" w:hAnsi="Times New Roman"/>
                <w:sz w:val="20"/>
                <w:szCs w:val="20"/>
              </w:rPr>
              <w:t xml:space="preserve">Have the student to separate the red cards from the black cards. The Red cards are to be shuffled and placed in a center stack and will represent negative numbers.  The Black Cards will be shuffled and each person dealt a card (2 players, 13 cards- 3 players, 8 cards). </w:t>
            </w:r>
            <w:r>
              <w:rPr>
                <w:rFonts w:ascii="Times New Roman" w:hAnsi="Times New Roman"/>
                <w:sz w:val="20"/>
                <w:szCs w:val="20"/>
              </w:rPr>
              <w:t>Any black cards left over will be put to the side.</w:t>
            </w:r>
          </w:p>
          <w:p w:rsidR="00BA4DA2" w:rsidRPr="00B329A0" w:rsidRDefault="00BA4DA2" w:rsidP="00BA4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A4DA2" w:rsidRPr="00B329A0" w:rsidRDefault="00BA4DA2" w:rsidP="00BA4DA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329A0">
              <w:rPr>
                <w:rFonts w:ascii="Times New Roman" w:hAnsi="Times New Roman"/>
                <w:sz w:val="20"/>
                <w:szCs w:val="20"/>
              </w:rPr>
              <w:t xml:space="preserve">Players will take turns plucking red (negative) cards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from the deck.  Player 1 will pluck a red card from the deck.  They can use any number of their black cards to create a zero pair for the red card.  If they can’t use the card, the next player can elect to use the card or pluck.  If they use the card, they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can not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pluck. If the card is not used, it is turned over and laid on the board and is now “Dead” and can no longer be placed into play.  Players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can not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go back into the “Dead” stack to pull a card.  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Default="005841A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Pr="00CE0606" w:rsidRDefault="00CE0606" w:rsidP="00CE0606">
      <w:pPr>
        <w:jc w:val="center"/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  <w:lastRenderedPageBreak/>
        <w:t>Words with</w:t>
      </w:r>
    </w:p>
    <w:p w:rsidR="00CE0606" w:rsidRPr="00CE0606" w:rsidRDefault="00CE0606" w:rsidP="00CE0606">
      <w:pPr>
        <w:jc w:val="center"/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  <w:t xml:space="preserve">Positive </w:t>
      </w:r>
      <w:r w:rsidRPr="00CE0606">
        <w:rPr>
          <w:rFonts w:asciiTheme="minorHAnsi" w:eastAsiaTheme="minorEastAsia" w:hAnsiTheme="minorHAnsi" w:cstheme="minorBidi"/>
          <w:sz w:val="52"/>
          <w:szCs w:val="52"/>
          <w:u w:val="single"/>
          <w:lang w:eastAsia="zh-CN" w:bidi="he-IL"/>
        </w:rPr>
        <w:t>or</w:t>
      </w:r>
      <w:r w:rsidRPr="00CE0606"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  <w:t xml:space="preserve"> Negative Meaning</w:t>
      </w:r>
    </w:p>
    <w:p w:rsidR="00CE0606" w:rsidRPr="00CE0606" w:rsidRDefault="00CE0606" w:rsidP="00CE0606">
      <w:pPr>
        <w:spacing w:line="240" w:lineRule="auto"/>
        <w:rPr>
          <w:rFonts w:asciiTheme="minorHAnsi" w:eastAsiaTheme="minorEastAsia" w:hAnsiTheme="minorHAnsi" w:cstheme="minorBidi"/>
          <w:b/>
          <w:sz w:val="28"/>
          <w:szCs w:val="28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b/>
          <w:sz w:val="28"/>
          <w:szCs w:val="28"/>
          <w:lang w:eastAsia="zh-CN" w:bidi="he-IL"/>
        </w:rPr>
        <w:t>Directions:</w:t>
      </w:r>
    </w:p>
    <w:p w:rsidR="00CE0606" w:rsidRPr="00CE0606" w:rsidRDefault="00CE0606" w:rsidP="00CE0606">
      <w:pPr>
        <w:spacing w:line="240" w:lineRule="auto"/>
        <w:rPr>
          <w:rFonts w:asciiTheme="minorHAnsi" w:eastAsiaTheme="minorEastAsia" w:hAnsiTheme="minorHAnsi" w:cstheme="minorBidi"/>
          <w:sz w:val="28"/>
          <w:szCs w:val="28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28"/>
          <w:szCs w:val="28"/>
          <w:lang w:eastAsia="zh-CN" w:bidi="he-IL"/>
        </w:rPr>
        <w:t>Place a positive sign (+) in the space if the word has a positive meaning.  Place a negative sign (-) in the space if the word has a negative meaning.</w:t>
      </w:r>
    </w:p>
    <w:p w:rsidR="00CE0606" w:rsidRPr="00CE0606" w:rsidRDefault="00CE0606" w:rsidP="00CE0606">
      <w:pPr>
        <w:jc w:val="center"/>
        <w:rPr>
          <w:rFonts w:asciiTheme="minorHAnsi" w:eastAsiaTheme="minorEastAsia" w:hAnsiTheme="minorHAnsi" w:cstheme="minorBidi"/>
          <w:sz w:val="52"/>
          <w:szCs w:val="52"/>
          <w:lang w:eastAsia="zh-CN" w:bidi="he-IL"/>
        </w:rPr>
      </w:pP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Below Zero____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Deposit_____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Withdrawal____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Altitude_____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Loss_____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Gain_____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Above Sea Level_____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Below</w:t>
      </w:r>
      <w:proofErr w:type="gramEnd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Sea Level______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Profit____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Short______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Dropped______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Right_______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UP________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Bonus_______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Increase_______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Decrease_______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Left_____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Minus______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Raise_______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ab/>
        <w:t>Pay cut_____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Above Zero_____   </w:t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In</w:t>
      </w:r>
      <w:proofErr w:type="gramEnd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the Red ____ Descend ____</w:t>
      </w:r>
    </w:p>
    <w:p w:rsidR="00CE0606" w:rsidRPr="00CE0606" w:rsidRDefault="00CE0606" w:rsidP="00CE0606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In the Black _____</w:t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_  Down</w:t>
      </w:r>
      <w:proofErr w:type="gramEnd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_____ Plus ______</w:t>
      </w: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0"/>
        <w:gridCol w:w="67"/>
        <w:gridCol w:w="2222"/>
        <w:gridCol w:w="2911"/>
      </w:tblGrid>
      <w:tr w:rsidR="00CE0606" w:rsidRPr="00CE0606" w:rsidTr="00CE060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60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Name _____________________________ </w:t>
            </w:r>
          </w:p>
        </w:tc>
        <w:tc>
          <w:tcPr>
            <w:tcW w:w="0" w:type="auto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606">
              <w:rPr>
                <w:rFonts w:ascii="Times New Roman" w:eastAsia="Times New Roman" w:hAnsi="Times New Roman"/>
                <w:noProof/>
                <w:sz w:val="24"/>
                <w:szCs w:val="24"/>
              </w:rPr>
              <w:drawing>
                <wp:inline distT="0" distB="0" distL="0" distR="0" wp14:anchorId="6090FC5F" wp14:editId="352EC0B3">
                  <wp:extent cx="1352550" cy="476250"/>
                  <wp:effectExtent l="0" t="0" r="0" b="0"/>
                  <wp:docPr id="10" name="Picture 10" descr="http://www.edhelperclipart.com/clipart/edhelp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edhelperclipart.com/clipart/edhelp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606">
              <w:rPr>
                <w:rFonts w:ascii="Times New Roman" w:eastAsia="Times New Roman" w:hAnsi="Times New Roman"/>
                <w:sz w:val="24"/>
                <w:szCs w:val="24"/>
              </w:rPr>
              <w:t xml:space="preserve">Date ___________________ </w:t>
            </w:r>
            <w:r w:rsidRPr="00CE0606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CE0606">
              <w:rPr>
                <w:rFonts w:ascii="Times New Roman" w:eastAsia="Times New Roman" w:hAnsi="Times New Roman"/>
                <w:sz w:val="15"/>
                <w:szCs w:val="15"/>
              </w:rPr>
              <w:t>(Answer ID # 0331012)</w:t>
            </w:r>
          </w:p>
        </w:tc>
      </w:tr>
    </w:tbl>
    <w:p w:rsidR="00CE0606" w:rsidRPr="00CE0606" w:rsidRDefault="00CE0606" w:rsidP="00CE060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CE0606">
        <w:rPr>
          <w:rFonts w:ascii="Arial" w:eastAsia="Times New Roman" w:hAnsi="Arial" w:cs="Arial"/>
          <w:b/>
          <w:bCs/>
          <w:sz w:val="36"/>
          <w:szCs w:val="36"/>
        </w:rPr>
        <w:t>Integers</w:t>
      </w:r>
    </w:p>
    <w:p w:rsidR="00CE0606" w:rsidRPr="00CE0606" w:rsidRDefault="00CE0606" w:rsidP="00CE0606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CE0606">
        <w:rPr>
          <w:rFonts w:ascii="Times New Roman" w:eastAsia="Times New Roman" w:hAnsi="Times New Roman"/>
          <w:b/>
          <w:bCs/>
          <w:sz w:val="24"/>
          <w:szCs w:val="24"/>
        </w:rPr>
        <w:t>Write an integer to represent each description.</w:t>
      </w:r>
      <w:r w:rsidRPr="00CE0606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95"/>
      </w:tblGrid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 units to the left of -14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pay cut of $3,500.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loss of $35,047 on an investment.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stock market went up 118 points today.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14 units to the right of -7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One hundred ninety-five feet below sea level.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gain of six pounds.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 units to the right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 units to the right of 3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opposite of 198.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stock market went down 171 points today.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 units to the left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 units to the left of -15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football player had a 13 yard gain on the play.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</w:t>
                  </w:r>
                  <w:r w:rsidRPr="00CE0606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5C4E465C" wp14:editId="41EE203F">
                        <wp:extent cx="76200" cy="114300"/>
                        <wp:effectExtent l="0" t="0" r="0" b="0"/>
                        <wp:docPr id="11" name="Picture 11" descr="http://www.edhelperclipart.com/clipart/degre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edhelperclipart.com/clipart/degre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above zero.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raise of $4,500.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profit of $39,307 on an investment.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Deposit $1,761 into a bank account.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</w:t>
                  </w:r>
                  <w:r w:rsidRPr="00CE0606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4A0B7A3F" wp14:editId="355DA1D2">
                        <wp:extent cx="76200" cy="114300"/>
                        <wp:effectExtent l="0" t="0" r="0" b="0"/>
                        <wp:docPr id="12" name="Picture 12" descr="http://www.edhelperclipart.com/clipart/degre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edhelperclipart.com/clipart/degre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below zero.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An altitude of 7800 feet.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football player had a 13 yard loss on the play.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11 units to the left of -19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profit of $39,238 on an investment.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pay cut of $4,000.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 units to the right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opposite of 213.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One hundred five feet below sea level.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football player had a 6 yard gain on the play.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Withdraw $846 from an ATM machine.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stock market went up 124 points today.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57</w:t>
                  </w:r>
                  <w:r w:rsidRPr="00CE0606">
                    <w:rPr>
                      <w:rFonts w:ascii="Times New Roman" w:eastAsia="Times New Roman" w:hAnsi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114356FA" wp14:editId="5F6C73FC">
                        <wp:extent cx="76200" cy="114300"/>
                        <wp:effectExtent l="0" t="0" r="0" b="0"/>
                        <wp:docPr id="13" name="Picture 13" descr="http://www.edhelperclipart.com/clipart/degree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edhelperclipart.com/clipart/degree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200" cy="1143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above zero.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An altitude of 1200 feet.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loss of eighteen pounds.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Fifty-eight feet above sea level.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raise of $7,500.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football player had a 19 yard loss on the play.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 loss of $44,422 on an investment.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 units to the right of -8 on a number line.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The stock market went down 261 points today.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Deposit $60 into a bank account.</w:t>
                  </w: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Default="00CE0606">
      <w:pPr>
        <w:rPr>
          <w:rFonts w:ascii="Times New Roman" w:hAnsi="Times New Roman"/>
          <w:sz w:val="20"/>
          <w:szCs w:val="20"/>
        </w:rPr>
      </w:pPr>
    </w:p>
    <w:tbl>
      <w:tblPr>
        <w:tblW w:w="250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</w:tblGrid>
      <w:tr w:rsidR="00CE0606" w:rsidRPr="00CE0606" w:rsidTr="00CE0606">
        <w:trPr>
          <w:trHeight w:val="30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CCCCC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606">
              <w:rPr>
                <w:rFonts w:ascii="Times New Roman" w:eastAsia="Times New Roman" w:hAnsi="Times New Roman"/>
                <w:b/>
                <w:bCs/>
                <w:sz w:val="27"/>
                <w:szCs w:val="27"/>
              </w:rPr>
              <w:lastRenderedPageBreak/>
              <w:t>Answer Key 0331012</w:t>
            </w:r>
          </w:p>
        </w:tc>
      </w:tr>
    </w:tbl>
    <w:p w:rsidR="00CE0606" w:rsidRPr="00CE0606" w:rsidRDefault="00CE0606" w:rsidP="00CE0606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CE0606" w:rsidRPr="00CE0606" w:rsidTr="00CE0606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E0606" w:rsidRPr="00CE0606" w:rsidRDefault="00CE0606" w:rsidP="00CE0606">
      <w:pPr>
        <w:spacing w:after="0" w:line="240" w:lineRule="auto"/>
        <w:rPr>
          <w:rFonts w:ascii="Times New Roman" w:eastAsia="Times New Roman" w:hAnsi="Times New Roman"/>
          <w:vanish/>
          <w:sz w:val="24"/>
          <w:szCs w:val="24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5"/>
        <w:gridCol w:w="4695"/>
      </w:tblGrid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4"/>
                    <w:gridCol w:w="84"/>
                    <w:gridCol w:w="337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16 units to the left of -14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-30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22"/>
                    <w:gridCol w:w="13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pay cut of $3,500.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-3500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60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loss of $35,047 on an investment.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-35047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82"/>
                    <w:gridCol w:w="73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stock market went up 118 points today.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118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4"/>
                    <w:gridCol w:w="84"/>
                    <w:gridCol w:w="337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14 units to the right of -7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82"/>
                    <w:gridCol w:w="73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One hundred ninety-five feet below sea level.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-195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4"/>
                    <w:gridCol w:w="84"/>
                    <w:gridCol w:w="337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gain of six pounds.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4"/>
                    <w:gridCol w:w="84"/>
                    <w:gridCol w:w="337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12 units to the right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5"/>
              <w:gridCol w:w="429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94"/>
                    <w:gridCol w:w="84"/>
                    <w:gridCol w:w="337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19 units to the right of 3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opposite of 198.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-198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stock market went down 171 points today.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-171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4 units to the left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-4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15 units to the left of -15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-30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football player had a 13 yard gain on the play.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9</w:t>
                        </w:r>
                        <w:r w:rsidRPr="00CE0606"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36CE681E" wp14:editId="277D1E31">
                              <wp:extent cx="76200" cy="114300"/>
                              <wp:effectExtent l="0" t="0" r="0" b="0"/>
                              <wp:docPr id="14" name="Picture 14" descr="http://www.edhelperclipart.com/clipart/degre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edhelperclipart.com/clipart/degre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 xml:space="preserve"> above zero.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raise of $4,500.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4500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9"/>
                    <w:gridCol w:w="6"/>
                    <w:gridCol w:w="60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profit of $39,307 on an investment.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39307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Deposit $1,761 into a bank account.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1761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19.  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19</w:t>
                        </w:r>
                        <w:r w:rsidRPr="00CE0606"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426C2E86" wp14:editId="4B4196A8">
                              <wp:extent cx="76200" cy="114300"/>
                              <wp:effectExtent l="0" t="0" r="0" b="0"/>
                              <wp:docPr id="15" name="Picture 15" descr="http://www.edhelperclipart.com/clipart/degre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edhelperclipart.com/clipart/degre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 xml:space="preserve"> below zero.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-19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An altitude of 7800 feet.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7800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football player had a 13 yard loss on the play.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-13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11 units to the left of -19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-30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9"/>
                    <w:gridCol w:w="6"/>
                    <w:gridCol w:w="60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profit of $39,238 on an investment.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39238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pay cut of $4,000.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-4000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10 units to the right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opposite of 213.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-213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One hundred five feet below sea level.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-105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football player had a 6 yard gain on the play.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29.  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Withdraw $846 from an ATM machine.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-846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stock market went up 124 points today.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124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31.  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57</w:t>
                        </w:r>
                        <w:r w:rsidRPr="00CE0606">
                          <w:rPr>
                            <w:rFonts w:ascii="Times New Roman" w:eastAsia="Times New Roman" w:hAnsi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 wp14:anchorId="6AB38F90" wp14:editId="05978559">
                              <wp:extent cx="76200" cy="114300"/>
                              <wp:effectExtent l="0" t="0" r="0" b="0"/>
                              <wp:docPr id="16" name="Picture 16" descr="http://www.edhelperclipart.com/clipart/degre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edhelperclipart.com/clipart/degre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" cy="114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 xml:space="preserve"> above zero.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57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32.  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An altitude of 1200 feet.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1200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33.  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loss of eighteen pounds.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-18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34.  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Fifty-eight feet above sea level.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58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35.  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09"/>
                    <w:gridCol w:w="6"/>
                    <w:gridCol w:w="48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raise of $7,500.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7500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36.  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football player had a 19 yard loss on the play.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-19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37.  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89"/>
                    <w:gridCol w:w="6"/>
                    <w:gridCol w:w="60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A loss of $44,422 on an investment.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-44422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38.  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2 units to the right of -8 on a number line.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-6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E0606" w:rsidRPr="00CE0606" w:rsidTr="00CE0606">
        <w:trPr>
          <w:tblCellSpacing w:w="0" w:type="dxa"/>
        </w:trPr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39.  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69"/>
                    <w:gridCol w:w="66"/>
                    <w:gridCol w:w="360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The stock market went down 261 points today.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-261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5"/>
              <w:gridCol w:w="4170"/>
            </w:tblGrid>
            <w:tr w:rsidR="00CE0606" w:rsidRPr="00CE0606">
              <w:trPr>
                <w:tblCellSpacing w:w="15" w:type="dxa"/>
              </w:trPr>
              <w:tc>
                <w:tcPr>
                  <w:tcW w:w="150" w:type="pct"/>
                  <w:hideMark/>
                </w:tcPr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060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40.  </w:t>
                  </w:r>
                </w:p>
              </w:tc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685"/>
                    <w:gridCol w:w="82"/>
                    <w:gridCol w:w="328"/>
                  </w:tblGrid>
                  <w:tr w:rsidR="00CE0606" w:rsidRPr="00CE0606">
                    <w:trPr>
                      <w:tblCellSpacing w:w="0" w:type="dxa"/>
                    </w:trPr>
                    <w:tc>
                      <w:tcPr>
                        <w:tcW w:w="45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  <w:t>Deposit $60 into a bank account.</w:t>
                        </w:r>
                      </w:p>
                    </w:tc>
                    <w:tc>
                      <w:tcPr>
                        <w:tcW w:w="1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400" w:type="pct"/>
                        <w:vAlign w:val="center"/>
                        <w:hideMark/>
                      </w:tcPr>
                      <w:p w:rsidR="00CE0606" w:rsidRPr="00CE0606" w:rsidRDefault="00CE0606" w:rsidP="00CE060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/>
                            <w:sz w:val="24"/>
                            <w:szCs w:val="24"/>
                          </w:rPr>
                        </w:pPr>
                        <w:r w:rsidRPr="00CE0606">
                          <w:rPr>
                            <w:rFonts w:ascii="Times New Roman" w:eastAsia="Times New Roman" w:hAnsi="Times New Roman"/>
                            <w:b/>
                            <w:bCs/>
                            <w:color w:val="FF0000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</w:tr>
                </w:tbl>
                <w:p w:rsidR="00CE0606" w:rsidRPr="00CE0606" w:rsidRDefault="00CE0606" w:rsidP="00CE060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CE0606" w:rsidRPr="00CE0606" w:rsidRDefault="00CE0606" w:rsidP="00CE060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E0606" w:rsidRDefault="00CE0606">
      <w:pPr>
        <w:rPr>
          <w:rFonts w:ascii="Times New Roman" w:hAnsi="Times New Roman"/>
          <w:sz w:val="20"/>
          <w:szCs w:val="20"/>
        </w:rPr>
      </w:pPr>
    </w:p>
    <w:p w:rsidR="00CE0606" w:rsidRPr="00766B51" w:rsidRDefault="00CE0606" w:rsidP="00CE0606">
      <w:pPr>
        <w:jc w:val="center"/>
        <w:rPr>
          <w:rFonts w:ascii="Times New Roman" w:hAnsi="Times New Roman"/>
          <w:b/>
          <w:sz w:val="44"/>
          <w:szCs w:val="44"/>
        </w:rPr>
      </w:pPr>
      <w:r w:rsidRPr="00766B51">
        <w:rPr>
          <w:rFonts w:ascii="Times New Roman" w:hAnsi="Times New Roman"/>
          <w:b/>
          <w:sz w:val="44"/>
          <w:szCs w:val="44"/>
        </w:rPr>
        <w:lastRenderedPageBreak/>
        <w:t>T- CHART</w:t>
      </w:r>
    </w:p>
    <w:p w:rsidR="00CE0606" w:rsidRDefault="00D14878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2781300</wp:posOffset>
                </wp:positionH>
                <wp:positionV relativeFrom="paragraph">
                  <wp:posOffset>290195</wp:posOffset>
                </wp:positionV>
                <wp:extent cx="0" cy="7696200"/>
                <wp:effectExtent l="38100" t="0" r="38100" b="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96200"/>
                        </a:xfrm>
                        <a:prstGeom prst="line">
                          <a:avLst/>
                        </a:prstGeom>
                        <a:ln w="762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22.85pt" to="219pt,6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" strokecolor="#4579b8 [3044]" strokeweight="6pt"/>
            </w:pict>
          </mc:Fallback>
        </mc:AlternateContent>
      </w:r>
      <w:r w:rsidR="00CE0606">
        <w:rPr>
          <w:rFonts w:ascii="Times New Roman" w:hAnsi="Times New Roman"/>
          <w:b/>
          <w:sz w:val="44"/>
          <w:szCs w:val="44"/>
          <w:u w:val="single"/>
        </w:rPr>
        <w:t xml:space="preserve">Positive (+)                </w:t>
      </w:r>
      <w:r>
        <w:rPr>
          <w:rFonts w:ascii="Times New Roman" w:hAnsi="Times New Roman"/>
          <w:b/>
          <w:sz w:val="44"/>
          <w:szCs w:val="44"/>
          <w:u w:val="single"/>
        </w:rPr>
        <w:t xml:space="preserve">            </w:t>
      </w:r>
      <w:r w:rsidR="00CE0606">
        <w:rPr>
          <w:rFonts w:ascii="Times New Roman" w:hAnsi="Times New Roman"/>
          <w:b/>
          <w:sz w:val="44"/>
          <w:szCs w:val="44"/>
          <w:u w:val="single"/>
        </w:rPr>
        <w:t xml:space="preserve">     Negative (-)</w:t>
      </w: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103F37" w:rsidRDefault="00103F37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965342" w:rsidRDefault="00965342" w:rsidP="00CE0606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</w:p>
    <w:p w:rsidR="00965342" w:rsidRDefault="00965342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lastRenderedPageBreak/>
        <w:t>Words for use with T-Chart</w:t>
      </w:r>
    </w:p>
    <w:p w:rsidR="00965342" w:rsidRDefault="00965342">
      <w:pPr>
        <w:spacing w:after="0" w:line="240" w:lineRule="auto"/>
        <w:rPr>
          <w:rFonts w:ascii="Times New Roman" w:hAnsi="Times New Roman"/>
          <w:b/>
          <w:sz w:val="44"/>
          <w:szCs w:val="4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965342" w:rsidTr="00965342"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Gain</w:t>
            </w:r>
          </w:p>
        </w:tc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Above Sea Level</w:t>
            </w:r>
          </w:p>
        </w:tc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Short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Below Zero</w:t>
            </w:r>
          </w:p>
        </w:tc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Dropped</w:t>
            </w:r>
          </w:p>
        </w:tc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Decrease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Loss</w:t>
            </w:r>
          </w:p>
        </w:tc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Deposit</w:t>
            </w:r>
            <w:r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 xml:space="preserve">  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Raise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Bonus</w:t>
            </w:r>
          </w:p>
        </w:tc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Below Sea Level</w:t>
            </w:r>
          </w:p>
        </w:tc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Profit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Minus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In the Red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Pay cut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UP</w:t>
            </w:r>
          </w:p>
        </w:tc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Right</w:t>
            </w:r>
          </w:p>
        </w:tc>
        <w:tc>
          <w:tcPr>
            <w:tcW w:w="3192" w:type="dxa"/>
          </w:tcPr>
          <w:p w:rsidR="00965342" w:rsidRDefault="00965342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Altitude</w:t>
            </w:r>
            <w:r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 xml:space="preserve">     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In the Black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Above Zero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Descend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Pr="004442C4" w:rsidRDefault="004442C4" w:rsidP="004442C4">
            <w:pPr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Left</w:t>
            </w:r>
          </w:p>
        </w:tc>
        <w:tc>
          <w:tcPr>
            <w:tcW w:w="3192" w:type="dxa"/>
          </w:tcPr>
          <w:p w:rsidR="00965342" w:rsidRPr="00CE0606" w:rsidRDefault="0013413D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Plus</w:t>
            </w:r>
          </w:p>
        </w:tc>
        <w:tc>
          <w:tcPr>
            <w:tcW w:w="3192" w:type="dxa"/>
          </w:tcPr>
          <w:p w:rsidR="00965342" w:rsidRDefault="004442C4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Down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  <w:tr w:rsidR="00965342" w:rsidTr="00965342"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Increase</w:t>
            </w:r>
          </w:p>
        </w:tc>
        <w:tc>
          <w:tcPr>
            <w:tcW w:w="3192" w:type="dxa"/>
          </w:tcPr>
          <w:p w:rsidR="00965342" w:rsidRPr="00CE0606" w:rsidRDefault="004442C4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In the Red</w:t>
            </w:r>
          </w:p>
        </w:tc>
        <w:tc>
          <w:tcPr>
            <w:tcW w:w="3192" w:type="dxa"/>
          </w:tcPr>
          <w:p w:rsidR="00965342" w:rsidRDefault="0013413D">
            <w:pPr>
              <w:spacing w:after="0" w:line="240" w:lineRule="auto"/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</w:pPr>
            <w:r w:rsidRPr="00CE0606">
              <w:rPr>
                <w:rFonts w:asciiTheme="minorHAnsi" w:eastAsiaTheme="minorEastAsia" w:hAnsiTheme="minorHAnsi" w:cstheme="minorBidi"/>
                <w:sz w:val="40"/>
                <w:szCs w:val="40"/>
                <w:lang w:eastAsia="zh-CN" w:bidi="he-IL"/>
              </w:rPr>
              <w:t>Withdrawal</w:t>
            </w:r>
          </w:p>
          <w:p w:rsidR="004442C4" w:rsidRDefault="004442C4">
            <w:pPr>
              <w:spacing w:after="0" w:line="240" w:lineRule="auto"/>
              <w:rPr>
                <w:rFonts w:ascii="Times New Roman" w:hAnsi="Times New Roman"/>
                <w:b/>
                <w:sz w:val="44"/>
                <w:szCs w:val="44"/>
                <w:u w:val="single"/>
              </w:rPr>
            </w:pPr>
          </w:p>
        </w:tc>
      </w:tr>
    </w:tbl>
    <w:p w:rsidR="00965342" w:rsidRDefault="00965342" w:rsidP="00BA6156">
      <w:pPr>
        <w:spacing w:after="0" w:line="240" w:lineRule="auto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sz w:val="44"/>
          <w:szCs w:val="44"/>
          <w:u w:val="single"/>
        </w:rPr>
        <w:br w:type="page"/>
      </w:r>
    </w:p>
    <w:p w:rsidR="00103F37" w:rsidRPr="00766B51" w:rsidRDefault="00103F37" w:rsidP="00103F37">
      <w:pPr>
        <w:jc w:val="center"/>
        <w:rPr>
          <w:rFonts w:ascii="Times New Roman" w:hAnsi="Times New Roman"/>
          <w:b/>
          <w:sz w:val="44"/>
          <w:szCs w:val="44"/>
        </w:rPr>
      </w:pPr>
      <w:r w:rsidRPr="00766B51">
        <w:rPr>
          <w:rFonts w:ascii="Times New Roman" w:hAnsi="Times New Roman"/>
          <w:b/>
          <w:sz w:val="44"/>
          <w:szCs w:val="44"/>
        </w:rPr>
        <w:lastRenderedPageBreak/>
        <w:t>T- CHART</w:t>
      </w:r>
      <w:r>
        <w:rPr>
          <w:rFonts w:ascii="Times New Roman" w:hAnsi="Times New Roman"/>
          <w:b/>
          <w:sz w:val="44"/>
          <w:szCs w:val="44"/>
        </w:rPr>
        <w:t xml:space="preserve"> (Answer Key)</w:t>
      </w:r>
    </w:p>
    <w:p w:rsidR="00103F37" w:rsidRPr="00CE0606" w:rsidRDefault="00103F37" w:rsidP="00103F37">
      <w:pPr>
        <w:jc w:val="center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b/>
          <w:noProof/>
          <w:sz w:val="44"/>
          <w:szCs w:val="44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12FDC5" wp14:editId="679E2C15">
                <wp:simplePos x="0" y="0"/>
                <wp:positionH relativeFrom="column">
                  <wp:posOffset>2781300</wp:posOffset>
                </wp:positionH>
                <wp:positionV relativeFrom="paragraph">
                  <wp:posOffset>290195</wp:posOffset>
                </wp:positionV>
                <wp:extent cx="0" cy="7696200"/>
                <wp:effectExtent l="38100" t="0" r="38100" b="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96200"/>
                        </a:xfrm>
                        <a:prstGeom prst="line">
                          <a:avLst/>
                        </a:prstGeom>
                        <a:noFill/>
                        <a:ln w="76200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pt,22.85pt" to="219pt,62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" strokecolor="#4a7ebb" strokeweight="6pt"/>
            </w:pict>
          </mc:Fallback>
        </mc:AlternateContent>
      </w:r>
      <w:r>
        <w:rPr>
          <w:rFonts w:ascii="Times New Roman" w:hAnsi="Times New Roman"/>
          <w:b/>
          <w:sz w:val="44"/>
          <w:szCs w:val="44"/>
          <w:u w:val="single"/>
        </w:rPr>
        <w:t>Positive (+)                                 Negative (-)</w:t>
      </w:r>
    </w:p>
    <w:p w:rsidR="00103F37" w:rsidRDefault="00103F37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Deposit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</w:t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Below</w:t>
      </w:r>
      <w:proofErr w:type="gramEnd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Zero</w:t>
      </w:r>
    </w:p>
    <w:p w:rsidR="00103F37" w:rsidRDefault="00965342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Altitude</w:t>
      </w:r>
      <w:r w:rsid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Withdrawal</w:t>
      </w:r>
    </w:p>
    <w:p w:rsidR="00103F37" w:rsidRDefault="00965342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Gain </w:t>
      </w:r>
      <w:r w:rsid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 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Loss</w:t>
      </w:r>
    </w:p>
    <w:p w:rsidR="00103F37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Above Sea Level</w:t>
      </w:r>
      <w:r w:rsid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</w:t>
      </w:r>
      <w:proofErr w:type="gramStart"/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Below</w:t>
      </w:r>
      <w:proofErr w:type="gramEnd"/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Sea Level</w:t>
      </w:r>
    </w:p>
    <w:p w:rsidR="00103F37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Profit</w:t>
      </w:r>
      <w:r w:rsidR="00103F37" w:rsidRP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="00103F37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</w:t>
      </w:r>
      <w:r w:rsidR="00103F37"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Short</w:t>
      </w:r>
    </w:p>
    <w:p w:rsidR="00103F37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Right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Dropped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UP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Decrease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Bonus</w:t>
      </w:r>
      <w:r w:rsidRPr="00B63B5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Left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Increase</w:t>
      </w:r>
      <w:r w:rsidRPr="00B63B5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Minus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Raise</w:t>
      </w:r>
      <w:proofErr w:type="gramEnd"/>
      <w:r w:rsidRPr="00B63B5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Pay cut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Above Zero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</w:t>
      </w:r>
      <w:proofErr w:type="gramStart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In</w:t>
      </w:r>
      <w:proofErr w:type="gramEnd"/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the Red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In the Black 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Descend</w:t>
      </w:r>
    </w:p>
    <w:p w:rsidR="00B63B56" w:rsidRDefault="00B63B56" w:rsidP="00103F37">
      <w:pP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</w:pP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Plus</w:t>
      </w:r>
      <w:r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</w:t>
      </w:r>
      <w:r w:rsidR="00965342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 xml:space="preserve">                               </w:t>
      </w:r>
      <w:r w:rsidRPr="00CE0606">
        <w:rPr>
          <w:rFonts w:asciiTheme="minorHAnsi" w:eastAsiaTheme="minorEastAsia" w:hAnsiTheme="minorHAnsi" w:cstheme="minorBidi"/>
          <w:sz w:val="40"/>
          <w:szCs w:val="40"/>
          <w:lang w:eastAsia="zh-CN" w:bidi="he-IL"/>
        </w:rPr>
        <w:t>Down</w:t>
      </w:r>
    </w:p>
    <w:p w:rsidR="00965342" w:rsidRPr="00CE0606" w:rsidRDefault="00965342" w:rsidP="00103F37">
      <w:pPr>
        <w:rPr>
          <w:rFonts w:ascii="Times New Roman" w:hAnsi="Times New Roman"/>
          <w:b/>
          <w:sz w:val="44"/>
          <w:szCs w:val="44"/>
          <w:u w:val="single"/>
        </w:rPr>
      </w:pPr>
    </w:p>
    <w:sectPr w:rsidR="00965342" w:rsidRPr="00CE0606" w:rsidSect="0046065B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606" w:rsidRDefault="00CE0606" w:rsidP="001078CC">
      <w:pPr>
        <w:spacing w:after="0" w:line="240" w:lineRule="auto"/>
      </w:pPr>
      <w:r>
        <w:separator/>
      </w:r>
    </w:p>
  </w:endnote>
  <w:endnote w:type="continuationSeparator" w:id="0">
    <w:p w:rsidR="00CE0606" w:rsidRDefault="00CE0606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06" w:rsidRPr="001078CC" w:rsidRDefault="00CE0606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C613FC">
      <w:rPr>
        <w:rFonts w:ascii="Times New Roman" w:eastAsia="Times New Roman" w:hAnsi="Times New Roman"/>
        <w:noProof/>
        <w:color w:val="000000"/>
      </w:rPr>
      <w:t>August 2,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606" w:rsidRDefault="00CE0606" w:rsidP="001078CC">
      <w:pPr>
        <w:spacing w:after="0" w:line="240" w:lineRule="auto"/>
      </w:pPr>
      <w:r>
        <w:separator/>
      </w:r>
    </w:p>
  </w:footnote>
  <w:footnote w:type="continuationSeparator" w:id="0">
    <w:p w:rsidR="00CE0606" w:rsidRDefault="00CE0606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06" w:rsidRPr="00CE0606" w:rsidRDefault="00CE0606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28"/>
        <w:szCs w:val="28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Pr="00CE0606">
      <w:rPr>
        <w:rFonts w:ascii="Cambria" w:eastAsia="Times New Roman" w:hAnsi="Cambria"/>
        <w:b/>
        <w:sz w:val="28"/>
        <w:szCs w:val="28"/>
      </w:rPr>
      <w:t>Integers: Zero Pairs Lesson Plan (Aligned to CCSSM)</w:t>
    </w:r>
  </w:p>
  <w:p w:rsidR="00CE0606" w:rsidRPr="00F50681" w:rsidRDefault="00CE06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6EEB"/>
    <w:multiLevelType w:val="hybridMultilevel"/>
    <w:tmpl w:val="052CA1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AD3568A"/>
    <w:multiLevelType w:val="hybridMultilevel"/>
    <w:tmpl w:val="84D42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A5936"/>
    <w:multiLevelType w:val="hybridMultilevel"/>
    <w:tmpl w:val="DD78F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332B5"/>
    <w:multiLevelType w:val="hybridMultilevel"/>
    <w:tmpl w:val="1E7CC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703C40"/>
    <w:multiLevelType w:val="hybridMultilevel"/>
    <w:tmpl w:val="B752624A"/>
    <w:lvl w:ilvl="0" w:tplc="2A88F84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097662"/>
    <w:rsid w:val="000F7002"/>
    <w:rsid w:val="00103F37"/>
    <w:rsid w:val="001078CC"/>
    <w:rsid w:val="0013413D"/>
    <w:rsid w:val="0016521A"/>
    <w:rsid w:val="001723DF"/>
    <w:rsid w:val="001C0681"/>
    <w:rsid w:val="00204AF8"/>
    <w:rsid w:val="00240600"/>
    <w:rsid w:val="00255BF9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3F3E7F"/>
    <w:rsid w:val="004442C4"/>
    <w:rsid w:val="00450483"/>
    <w:rsid w:val="00450C87"/>
    <w:rsid w:val="00456A09"/>
    <w:rsid w:val="0046065B"/>
    <w:rsid w:val="004B494C"/>
    <w:rsid w:val="004C3F48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13CEE"/>
    <w:rsid w:val="00640309"/>
    <w:rsid w:val="006A1D33"/>
    <w:rsid w:val="006C1350"/>
    <w:rsid w:val="007007E2"/>
    <w:rsid w:val="007129D6"/>
    <w:rsid w:val="00715245"/>
    <w:rsid w:val="00722645"/>
    <w:rsid w:val="00722BCB"/>
    <w:rsid w:val="0073331E"/>
    <w:rsid w:val="007465D5"/>
    <w:rsid w:val="00762459"/>
    <w:rsid w:val="00766B51"/>
    <w:rsid w:val="007F417F"/>
    <w:rsid w:val="0082320B"/>
    <w:rsid w:val="00842A1D"/>
    <w:rsid w:val="00852E85"/>
    <w:rsid w:val="00853829"/>
    <w:rsid w:val="00855A64"/>
    <w:rsid w:val="00881180"/>
    <w:rsid w:val="008A0DEC"/>
    <w:rsid w:val="008A38AC"/>
    <w:rsid w:val="008A7373"/>
    <w:rsid w:val="008B2021"/>
    <w:rsid w:val="008D37CC"/>
    <w:rsid w:val="008F6043"/>
    <w:rsid w:val="009225EA"/>
    <w:rsid w:val="00965342"/>
    <w:rsid w:val="0097328B"/>
    <w:rsid w:val="009803FB"/>
    <w:rsid w:val="00994208"/>
    <w:rsid w:val="009A770B"/>
    <w:rsid w:val="00A313BD"/>
    <w:rsid w:val="00A559ED"/>
    <w:rsid w:val="00A606C4"/>
    <w:rsid w:val="00A8196F"/>
    <w:rsid w:val="00AB0EBD"/>
    <w:rsid w:val="00AB2AA9"/>
    <w:rsid w:val="00AC5AF8"/>
    <w:rsid w:val="00AD6E36"/>
    <w:rsid w:val="00AE74FD"/>
    <w:rsid w:val="00B02978"/>
    <w:rsid w:val="00B329A0"/>
    <w:rsid w:val="00B63B56"/>
    <w:rsid w:val="00B67531"/>
    <w:rsid w:val="00BA4DA2"/>
    <w:rsid w:val="00BA6156"/>
    <w:rsid w:val="00BE2B7D"/>
    <w:rsid w:val="00BF1C58"/>
    <w:rsid w:val="00C613FC"/>
    <w:rsid w:val="00CB323F"/>
    <w:rsid w:val="00CB4E0B"/>
    <w:rsid w:val="00CE0606"/>
    <w:rsid w:val="00CF75F6"/>
    <w:rsid w:val="00D14878"/>
    <w:rsid w:val="00D52B50"/>
    <w:rsid w:val="00D5702B"/>
    <w:rsid w:val="00D62CD9"/>
    <w:rsid w:val="00D66A8D"/>
    <w:rsid w:val="00D80A46"/>
    <w:rsid w:val="00D972C4"/>
    <w:rsid w:val="00DD6D88"/>
    <w:rsid w:val="00E87BB6"/>
    <w:rsid w:val="00ED60A1"/>
    <w:rsid w:val="00EE3EC4"/>
    <w:rsid w:val="00F02617"/>
    <w:rsid w:val="00F41818"/>
    <w:rsid w:val="00F42609"/>
    <w:rsid w:val="00F450EC"/>
    <w:rsid w:val="00F50681"/>
    <w:rsid w:val="00F64014"/>
    <w:rsid w:val="00F6586C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Teacher</dc:creator>
  <cp:lastModifiedBy>Administrator</cp:lastModifiedBy>
  <cp:revision>2</cp:revision>
  <cp:lastPrinted>2012-05-14T11:53:00Z</cp:lastPrinted>
  <dcterms:created xsi:type="dcterms:W3CDTF">2012-08-02T18:16:00Z</dcterms:created>
  <dcterms:modified xsi:type="dcterms:W3CDTF">2012-08-02T18:16:00Z</dcterms:modified>
</cp:coreProperties>
</file>